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textAlignment w:val="baseline"/>
        <w:rPr>
          <w:rFonts w:hint="eastAsia" w:ascii="Times New Roman" w:hAnsi="Times New Roman" w:eastAsia="隶书"/>
          <w:b/>
          <w:kern w:val="0"/>
          <w:sz w:val="32"/>
          <w:szCs w:val="32"/>
        </w:rPr>
      </w:pPr>
      <w:r>
        <w:rPr>
          <w:rFonts w:hint="eastAsia" w:ascii="Times New Roman" w:hAnsi="Times New Roman" w:eastAsia="隶书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10642600</wp:posOffset>
            </wp:positionV>
            <wp:extent cx="368300" cy="2921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隶书"/>
          <w:b/>
          <w:kern w:val="0"/>
          <w:sz w:val="32"/>
          <w:szCs w:val="32"/>
        </w:rPr>
        <w:t>第十六章《二</w:t>
      </w:r>
      <w:r>
        <w:rPr>
          <w:rFonts w:ascii="Times New Roman" w:hAnsi="Times New Roman" w:eastAsia="隶书"/>
          <w:b/>
          <w:kern w:val="0"/>
          <w:sz w:val="32"/>
          <w:szCs w:val="32"/>
        </w:rPr>
        <w:t>次根式</w:t>
      </w:r>
      <w:r>
        <w:rPr>
          <w:rFonts w:hint="eastAsia" w:ascii="Times New Roman" w:hAnsi="Times New Roman" w:eastAsia="隶书"/>
          <w:b/>
          <w:kern w:val="0"/>
          <w:sz w:val="32"/>
          <w:szCs w:val="32"/>
        </w:rPr>
        <w:t>》章节综合测评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一、选择题(每题3分，共30分)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1．【2022·贵阳】代数式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在实数范围内有意义，则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的取值范围是(　　)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≥3       B．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＞3        C．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≤3        D．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＜3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2．当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＞2时，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\r(（2－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）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＝(　　)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A．2－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B．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－2        C．2＋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D．±(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－2)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3．下列二次根式中，最简二次根式是(　　)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\r(30)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B.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\r(12)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C.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\r(8)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D.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\r(\f(1,2))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2"/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．下列运算中，错误的是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3510"/>
          <w:tab w:val="left" w:pos="4678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\r(6)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tabs>
          <w:tab w:val="left" w:pos="3510"/>
          <w:tab w:val="left" w:pos="4678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\r(8)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÷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   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|1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|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×3)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(12)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（－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×3)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(12)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以上推导中的错误出在第几步？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3030"/>
          <w:tab w:val="left" w:pos="5040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．下列计算正确的是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4</w:t>
      </w:r>
    </w:p>
    <w:p>
      <w:pPr>
        <w:tabs>
          <w:tab w:val="left" w:pos="3030"/>
          <w:tab w:val="left" w:pos="4678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÷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a,b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≥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0)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7．已知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＜2，化简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－10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＋25)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的结果是(　　)</w:t>
      </w:r>
    </w:p>
    <w:p>
      <w:pPr>
        <w:tabs>
          <w:tab w:val="left" w:pos="2552"/>
          <w:tab w:val="left" w:pos="4536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－5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＋5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－5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D．5－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8．已知一等腰三角形的周长为12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，其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中一边长为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，则这个等腰三角形的腰长为(　　)</w:t>
      </w:r>
    </w:p>
    <w:p>
      <w:pPr>
        <w:tabs>
          <w:tab w:val="left" w:pos="2552"/>
          <w:tab w:val="left" w:pos="4536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B．5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或5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D．无法确定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9．已知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＝3＋2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＝3－2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的值为(　　)</w:t>
      </w:r>
    </w:p>
    <w:p>
      <w:pPr>
        <w:tabs>
          <w:tab w:val="left" w:pos="2552"/>
          <w:tab w:val="left" w:pos="4536"/>
          <w:tab w:val="left" w:pos="6663"/>
        </w:tabs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A．1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B．17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C．4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D．－4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10．一块长为7 dm、宽为5 dm的木板，采用如图的方式在这块木板上截出两块面积分别是8 dm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和18 dm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正方形木板，甲同学说：想要截出来的两块小正方形木板的边长均小于木板的宽，所以可以截出；乙同学说：想要截出来的两块小正方形木板的边长之和大于木板的长，所以不能截出．下面对于甲、乙两名同学说法判断正确的是(　　)</w:t>
      </w:r>
    </w:p>
    <w:p>
      <w:pPr>
        <w:pStyle w:val="2"/>
        <w:spacing w:line="360" w:lineRule="auto"/>
        <w:jc w:val="center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76300" cy="647700"/>
            <wp:effectExtent l="0" t="0" r="0" b="0"/>
            <wp:docPr id="4" name="图片 1" descr="TT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TTE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A．甲同学说的对 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B．乙同学说的对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C．甲、乙同学说的都对  D．无法判断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二、填空题(每题3分，共24分)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11．【2022·衡阳】计算：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\r(8)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＝________．</w:t>
      </w:r>
    </w:p>
    <w:p>
      <w:pPr>
        <w:widowControl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12．如果两个最简二次根式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－1)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能合并，那么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＝________．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．比较：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“&gt;”“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“&lt;”)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．实数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在数轴上对应的点的位置如图所示，则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11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化简后为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jc w:val="center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829050" cy="371475"/>
            <wp:effectExtent l="0" t="0" r="0" b="0"/>
            <wp:docPr id="1" name="图片 1" descr="F:\21春\8R\8数R文件\w2g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21春\8R\8数R文件\w2g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widowControl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．实数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满足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的值为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16．实数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在数轴上对应点的位置如图所示，化简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的结果是______．</w:t>
      </w:r>
    </w:p>
    <w:p>
      <w:pPr>
        <w:spacing w:line="360" w:lineRule="auto"/>
        <w:jc w:val="center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95550" cy="4381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 id="_x0000_i102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17．若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xy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＞0，则式子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(－\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y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化简的结果为__________．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3982085</wp:posOffset>
            </wp:positionH>
            <wp:positionV relativeFrom="paragraph">
              <wp:posOffset>596265</wp:posOffset>
            </wp:positionV>
            <wp:extent cx="1390015" cy="113347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18．【2022·舟山】某动物园利用杠杆原理称象：如图，在点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处挂一根质地均匀且足够长的钢梁(呈水平状态)，将装有大象的铁笼和弹簧秤(秤的重力忽略不计)分别悬挂在钢梁的点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处，当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钢梁保持水平时，弹簧秤读数为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(N)．若铁笼固定不动，移动弹簧秤使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BP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扩大到原来的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＞1)倍，且钢梁保持水平，则弹簧秤读数为________(N)(用含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的代数式表示)．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三、解答题(19题16分，20题8分，24题12分，其余每题10分，共66分)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19．计算下列各式：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(1)(3.14－π)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0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＋|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－1|＋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\(\r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\)(\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\vs4\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o1(\f(1,2)))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\s\u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p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12(－1)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\r(8)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  (2)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\r(20)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\r(5)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\r(5)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)；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(3)(3＋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)(3－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\f(\r(8)＋\r(6),\r(2))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 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(4)(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\r(6)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－(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\r(6)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20．若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\r(10)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，求代数式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－6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－2的值．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21．阅读下面的解题过程，并回答问题．化简：(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\r(1－3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－|1－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|.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解：由1－3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≥0，得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\f(1,3)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1－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＞0，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原式＝(1－3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)－(1－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)＝1－3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－1＋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＝－2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按照上面的解法，试化简：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\r(（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－3）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－(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\r(2－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pStyle w:val="2"/>
        <w:spacing w:line="360" w:lineRule="auto"/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．据报道某天有一个孩子把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楼的啤酒瓶拿到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楼然后扔下去，所幸并没有人员伤亡，据研究从高空抛物到落地所需时间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和高度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近似地满足公式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h,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10))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不考虑风速的影响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 m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高空抛物到落地所需时间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的值是多少？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 m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高空抛物到落地所需时间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的值是多少？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的多少倍？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．阅读理解：我们把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10\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d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称为二阶行列式，规定其运算法则为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10\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d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10\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2(2,3,4,5)))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2×5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3×4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计算：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10\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(2),2\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(6),\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(\f(1,2)),\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(24))))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10\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1,2,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，求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的值．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24．【规律探索题】阅读下列材料，解答后面的问题：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在二次根式的学习中，我们不仅要关注二次根式本身的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性质、运算，还要关注与分式、不等式相结合的一些运算．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如：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要使二次根式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有意义，则需满足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－2≥0，解得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≥2.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＞0)，则需计算1＋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＋2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＋1＋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＋2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＋2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＋2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＋1）＋1,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([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＋1）＋1]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([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＋1）＋1]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＋1）＋1,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＋1）)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＋1)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(1)根据二次根式的性质，要使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＋2,3－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＋2),\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(3－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成立，求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的取值范围．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(2)利用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中的提示，请解答：已知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(2－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＋1，求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的值．</w:t>
      </w:r>
    </w:p>
    <w:p>
      <w:pPr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(3)利用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中的结论，计算：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(1,1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(1,3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(1,3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(1,4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＋…＋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(1,2 024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(1,2 025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after="200" w:line="276" w:lineRule="auto"/>
        <w:jc w:val="left"/>
        <w:rPr>
          <w:rFonts w:asciiTheme="minorEastAsia" w:hAnsiTheme="minorEastAsia" w:eastAsia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Theme="minorEastAsia" w:hAnsiTheme="minorEastAsia" w:eastAsia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答案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4.A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5.B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6.D     　7．D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8．B　点拨：当腰长为2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时，底边长为12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＝8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，此时2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＜8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，无法构成三角形；当底边长为2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时，腰长为(12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)÷2＝5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，此时5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＋5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，5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－5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，能构成三角形．故选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9．C　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点拨：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两块小正方形木板的面积分别是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 dm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 dm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边长分别为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\r(8)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(dm)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\r(18)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(dm)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两块小正方形木板的边长之和为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(dm)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 dm.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不能截出．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11.4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12.4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　   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13.&gt;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14.7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\f(1,2)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pict>
          <v:shape id="_x0000_i1026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16．－2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点拨：由题中数轴可以看出，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＜0，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＞0，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＜0.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＋[－(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)]＝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＝－2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(－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y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点拨：由题意知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＜0，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＜0，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(－\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y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(－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y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解此类题要注意二次根式的隐含条件：被开方数是非负数．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k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n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\r(5)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\r(5)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\r(5)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\r(5)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(4)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\r(6)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\r(6)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)×(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\r(6)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\r(6)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×(2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\r(6)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\r(6)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\r(3)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pStyle w:val="2"/>
        <w:snapToGrid w:val="0"/>
        <w:spacing w:line="360" w:lineRule="auto"/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\r(10)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代入上式，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得原式＝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\r(10)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</w:p>
    <w:p>
      <w:pPr>
        <w:pStyle w:val="2"/>
        <w:snapToGrid w:val="0"/>
        <w:spacing w:line="360" w:lineRule="auto"/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．解：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≥0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≤2.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3&lt;0.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</w:instrTex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（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3</w:instrTex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）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\r(2</w:instrTex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|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3|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cs="Times New Roman"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．解：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(\f(2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,10))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(\f(100,10))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(10)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(\f(2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,10))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(\f(200,10))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(20)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\f(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t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t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instrText xml:space="preserve">1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\f(2\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(5),\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(10))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倍．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．解：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10\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(2),2\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(6),\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(\f(1,2)),\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(24))))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(24)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(\f(1,2))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(6)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因为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\|(\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hs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10\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1,2,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x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2(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2)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\f(2,\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2(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2)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(3)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24．解：(1)由题意，得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\{(\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＋2≥0，,3－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＞0，))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－2≤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＜3.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(2)由题意，得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\{(\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－2≥0，,2－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≥0，))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＝2，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(2－2)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(2－2)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＋1＝0＋0＋1＝1，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＝2＋1＝3.</w:t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(3)原式＝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\)(\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(1,1)－\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(1,2)))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\)(\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(1,2)－\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(1,3)))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\)(\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(1,3)－\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(1,4)))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＋…＋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b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lc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rc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\)(\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vs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4\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al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co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1(1＋\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(1,2 024)－\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(1,2 025)))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＝1×2 024＋1－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(1,2 025)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＝2 024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eq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\</w:instrTex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(2 024,2 025)</w:instrTex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5AD"/>
    <w:rsid w:val="0008015C"/>
    <w:rsid w:val="001755AD"/>
    <w:rsid w:val="00323B43"/>
    <w:rsid w:val="003D37D8"/>
    <w:rsid w:val="003F6840"/>
    <w:rsid w:val="004151FC"/>
    <w:rsid w:val="004358AB"/>
    <w:rsid w:val="00592340"/>
    <w:rsid w:val="005B3F24"/>
    <w:rsid w:val="0062509D"/>
    <w:rsid w:val="008B7726"/>
    <w:rsid w:val="00C02FC6"/>
    <w:rsid w:val="0D28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nhideWhenUsed/>
    <w:uiPriority w:val="99"/>
    <w:rPr>
      <w:rFonts w:ascii="宋体" w:hAnsi="Courier New" w:eastAsia="微软雅黑" w:cs="Courier New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8">
    <w:name w:val="纯文本 字符"/>
    <w:basedOn w:val="5"/>
    <w:semiHidden/>
    <w:uiPriority w:val="99"/>
    <w:rPr>
      <w:rFonts w:hAnsi="Courier New" w:cs="Courier New" w:asciiTheme="minorEastAsia" w:eastAsiaTheme="minorEastAsia"/>
      <w:kern w:val="2"/>
      <w:sz w:val="21"/>
    </w:rPr>
  </w:style>
  <w:style w:type="character" w:customStyle="1" w:styleId="9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989</Words>
  <Characters>5638</Characters>
  <Lines>46</Lines>
  <Paragraphs>13</Paragraphs>
  <TotalTime>15</TotalTime>
  <ScaleCrop>false</ScaleCrop>
  <LinksUpToDate>false</LinksUpToDate>
  <CharactersWithSpaces>6614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2023-02-20T07:40:00Z</dcterms:created>
  <dc:creator>Microsoft</dc:creator>
  <cp:lastModifiedBy>Administrator</cp:lastModifiedBy>
  <dcterms:modified xsi:type="dcterms:W3CDTF">2023-03-11T13:17:40Z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